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827" w:rsidRDefault="00843827">
      <w:pPr>
        <w:rPr>
          <w:b/>
        </w:rPr>
      </w:pPr>
    </w:p>
    <w:p w:rsidR="00392457" w:rsidRPr="00843827" w:rsidRDefault="00721E25">
      <w:pPr>
        <w:rPr>
          <w:sz w:val="24"/>
          <w:szCs w:val="24"/>
        </w:rPr>
      </w:pPr>
      <w:r w:rsidRPr="00843827">
        <w:rPr>
          <w:b/>
          <w:sz w:val="24"/>
          <w:szCs w:val="24"/>
        </w:rPr>
        <w:t>ATA</w:t>
      </w:r>
      <w:r w:rsidR="001A458A" w:rsidRPr="00843827">
        <w:rPr>
          <w:b/>
          <w:sz w:val="24"/>
          <w:szCs w:val="24"/>
        </w:rPr>
        <w:t xml:space="preserve"> n° </w:t>
      </w:r>
      <w:r w:rsidR="001A458A" w:rsidRPr="003A2CD6">
        <w:rPr>
          <w:b/>
          <w:sz w:val="24"/>
          <w:szCs w:val="24"/>
        </w:rPr>
        <w:t>00</w:t>
      </w:r>
      <w:r w:rsidR="008A0696">
        <w:rPr>
          <w:b/>
          <w:sz w:val="24"/>
          <w:szCs w:val="24"/>
        </w:rPr>
        <w:t>5</w:t>
      </w:r>
      <w:r w:rsidR="001A458A" w:rsidRPr="00843827">
        <w:rPr>
          <w:b/>
          <w:sz w:val="24"/>
          <w:szCs w:val="24"/>
        </w:rPr>
        <w:t>/201</w:t>
      </w:r>
      <w:r w:rsidR="00B239D0">
        <w:rPr>
          <w:b/>
          <w:sz w:val="24"/>
          <w:szCs w:val="24"/>
        </w:rPr>
        <w:t>7</w:t>
      </w:r>
    </w:p>
    <w:p w:rsidR="00843827" w:rsidRDefault="00843827"/>
    <w:p w:rsidR="00392457" w:rsidRPr="0099098C" w:rsidRDefault="001A458A">
      <w:r w:rsidRPr="005B6660">
        <w:t>Data</w:t>
      </w:r>
      <w:r w:rsidR="00C35A91" w:rsidRPr="005B6660">
        <w:t xml:space="preserve"> da realização da reunião</w:t>
      </w:r>
      <w:r w:rsidRPr="005B6660">
        <w:t>:</w:t>
      </w:r>
      <w:r>
        <w:rPr>
          <w:b/>
        </w:rPr>
        <w:t xml:space="preserve"> </w:t>
      </w:r>
      <w:r w:rsidR="008A0696">
        <w:t>26/01/2017</w:t>
      </w:r>
    </w:p>
    <w:p w:rsidR="00C35A91" w:rsidRPr="0099098C" w:rsidRDefault="00C35A91">
      <w:r w:rsidRPr="0099098C">
        <w:t xml:space="preserve">Data da redação </w:t>
      </w:r>
      <w:r w:rsidR="00495845" w:rsidRPr="0099098C">
        <w:t xml:space="preserve">final </w:t>
      </w:r>
      <w:r w:rsidRPr="0099098C">
        <w:t xml:space="preserve">da ata: </w:t>
      </w:r>
      <w:r w:rsidR="00AA3B04">
        <w:t>22</w:t>
      </w:r>
      <w:r w:rsidR="00D31403">
        <w:t>/02</w:t>
      </w:r>
      <w:r w:rsidR="00E10E0E">
        <w:t>/2017</w:t>
      </w:r>
    </w:p>
    <w:p w:rsidR="00024AC5" w:rsidRPr="0099098C" w:rsidRDefault="00024AC5">
      <w:r w:rsidRPr="0099098C">
        <w:t xml:space="preserve">Data da aprovação da ata: </w:t>
      </w:r>
      <w:r w:rsidR="005B6660" w:rsidRPr="0099098C">
        <w:t>ver termo de apr</w:t>
      </w:r>
      <w:bookmarkStart w:id="0" w:name="_GoBack"/>
      <w:bookmarkEnd w:id="0"/>
      <w:r w:rsidR="005B6660" w:rsidRPr="0099098C">
        <w:t>ovação da ata anexo</w:t>
      </w:r>
    </w:p>
    <w:p w:rsidR="00392457" w:rsidRPr="0099098C" w:rsidRDefault="001A458A">
      <w:r w:rsidRPr="0099098C">
        <w:t xml:space="preserve">Ref.: </w:t>
      </w:r>
      <w:r w:rsidR="008A0696">
        <w:t>5</w:t>
      </w:r>
      <w:r w:rsidR="00721E25" w:rsidRPr="0099098C">
        <w:t>° Reunião Ordinária do CMPT</w:t>
      </w:r>
    </w:p>
    <w:p w:rsidR="00E74770" w:rsidRDefault="00E74770"/>
    <w:p w:rsidR="00392457" w:rsidRDefault="00392457"/>
    <w:p w:rsidR="009D2D76" w:rsidRDefault="009D2D76"/>
    <w:p w:rsidR="00392457" w:rsidRPr="004973CA" w:rsidRDefault="008A0696" w:rsidP="0033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350A3" w:rsidRPr="004973CA">
        <w:rPr>
          <w:b/>
          <w:sz w:val="28"/>
          <w:szCs w:val="28"/>
        </w:rPr>
        <w:t>° Reunião Ordinária do CMPT</w:t>
      </w:r>
    </w:p>
    <w:p w:rsidR="008E7480" w:rsidRDefault="008E7480" w:rsidP="003350A3">
      <w:pPr>
        <w:jc w:val="center"/>
        <w:rPr>
          <w:b/>
        </w:rPr>
      </w:pPr>
    </w:p>
    <w:p w:rsidR="009D2D76" w:rsidRPr="003350A3" w:rsidRDefault="009D2D76" w:rsidP="003350A3">
      <w:pPr>
        <w:jc w:val="center"/>
        <w:rPr>
          <w:b/>
        </w:rPr>
      </w:pPr>
    </w:p>
    <w:p w:rsidR="00392457" w:rsidRDefault="00392457"/>
    <w:p w:rsidR="00A501E9" w:rsidRPr="00A501E9" w:rsidRDefault="00A501E9" w:rsidP="000047BF">
      <w:pPr>
        <w:spacing w:line="240" w:lineRule="auto"/>
        <w:ind w:right="-1"/>
        <w:jc w:val="both"/>
      </w:pPr>
      <w:r w:rsidRPr="00A501E9">
        <w:t xml:space="preserve">Ata da </w:t>
      </w:r>
      <w:r w:rsidR="008A0696">
        <w:t>5</w:t>
      </w:r>
      <w:r>
        <w:t xml:space="preserve">° </w:t>
      </w:r>
      <w:r w:rsidRPr="00A501E9">
        <w:t xml:space="preserve">reunião </w:t>
      </w:r>
      <w:r>
        <w:t xml:space="preserve">ordinária do Conselho Municipal de Política Territorial (CMPT), realizada dia </w:t>
      </w:r>
      <w:r w:rsidR="008A0696">
        <w:t>vinte e seis</w:t>
      </w:r>
      <w:r>
        <w:t xml:space="preserve"> de </w:t>
      </w:r>
      <w:r w:rsidR="008A0696">
        <w:t>janeiro</w:t>
      </w:r>
      <w:r>
        <w:t xml:space="preserve"> do ano de dois mil e dezes</w:t>
      </w:r>
      <w:r w:rsidR="008A0696">
        <w:t>sete</w:t>
      </w:r>
      <w:r>
        <w:t xml:space="preserve">, no auditório do Paço Municipal de Jundiaí. A </w:t>
      </w:r>
      <w:r w:rsidR="0099318A">
        <w:t>sessão</w:t>
      </w:r>
      <w:r>
        <w:t xml:space="preserve"> </w:t>
      </w:r>
      <w:r w:rsidR="0099318A">
        <w:t xml:space="preserve">plenária </w:t>
      </w:r>
      <w:r w:rsidR="00BB00BD">
        <w:t xml:space="preserve">teve início </w:t>
      </w:r>
      <w:r w:rsidR="0099318A">
        <w:t>às 18h</w:t>
      </w:r>
      <w:r w:rsidR="00E10E0E">
        <w:t>3</w:t>
      </w:r>
      <w:r w:rsidR="0099318A">
        <w:t>0, com quórum suficiente conforme lista de presença assinada</w:t>
      </w:r>
      <w:r w:rsidR="00FA0B7C">
        <w:t xml:space="preserve"> e lista de ausências justificadas, todas anexas a esta</w:t>
      </w:r>
      <w:r w:rsidR="0099318A">
        <w:t xml:space="preserve">, e foi </w:t>
      </w:r>
      <w:r w:rsidR="00FA0B7C">
        <w:t>conduzida</w:t>
      </w:r>
      <w:r>
        <w:t xml:space="preserve"> </w:t>
      </w:r>
      <w:r w:rsidR="00556C3B">
        <w:t>pelo conselheiro Daniel Motta, membro da Coordenadoria Executiva e presidente do CMPT.</w:t>
      </w:r>
      <w:r w:rsidR="00410B85">
        <w:t xml:space="preserve"> </w:t>
      </w:r>
      <w:r w:rsidR="00FA0B7C">
        <w:t xml:space="preserve">Como </w:t>
      </w:r>
      <w:r w:rsidR="00167C14" w:rsidRPr="00FA0B7C">
        <w:rPr>
          <w:u w:val="single"/>
        </w:rPr>
        <w:t>EXPEDIENTE</w:t>
      </w:r>
      <w:r w:rsidR="004A00F9">
        <w:t xml:space="preserve"> desta sessão,</w:t>
      </w:r>
      <w:r w:rsidR="0099318A">
        <w:t xml:space="preserve"> as atas das reuniões </w:t>
      </w:r>
      <w:r w:rsidR="004A00F9">
        <w:t xml:space="preserve">ordinárias dos dias 27/09/2016 e 27/10/2016, e da reunião extraordinária do dia 10/11/2016 foram aprovadas, sem nenhuma alteração da minuta encaminhada com antecedência por meio eletrônico a todos os membros do CMPT. Foi comunicado o envio do ofício n°001/2017 referente a “Solicitação de cópia dos Pareceres Técnicos das Secretarias, referente ao Projeto de Lei n° 12.063/2016”, endereçado à Secretaria Municipal de Relações Institucionais; e o convite informal à presença na reunião do Secretário Municipal de Planejamento e Meio Ambiente sr. Sinésio Scarabello Filho, que justificou sua ausência tendo em vista a necessidade de representação do sr. Prefeito Municipal no </w:t>
      </w:r>
      <w:r w:rsidR="00431E70">
        <w:t>“</w:t>
      </w:r>
      <w:r w:rsidR="004A00F9">
        <w:t>debate acerca da situação do CEA-IAC e do tombamento enquanto paisagem ambiental</w:t>
      </w:r>
      <w:r w:rsidR="00431E70">
        <w:t xml:space="preserve">”, a realizar-se na mesma data e horário no Núcleo de Estudos Adamastor Fernandes (NEAF), no qual alguns membros do CMPT também estarão presentes conforme justificativas de ausências encaminhadas. </w:t>
      </w:r>
      <w:r w:rsidR="004C72FC">
        <w:t xml:space="preserve">O conselheiro Silvio E. Drezza comunicou na oportunidade que o Condema, do qual também é conselheiro, está analisando o assunto “ICMS ecológico”, no mesmo sentido de promoção da qualidade ambiental do município. </w:t>
      </w:r>
      <w:r w:rsidR="00431E70">
        <w:t xml:space="preserve">Foi comunicado o recebimento pelo CMPT dos seguintes documentos: a) ofício encaminhado pela sra. Leonice Ap. Muller Vrech e sr. Ariovaldo Turra – referente à aplicação das Disposições Transitórias da Lei 8683/2016, especificando casos concretos (processos indicados no ofício), o qual será encaminhado à Comissão Técnica para Análise da Legislação Urbanística; b) ofício SMPMA/GS n° 005/2017, encaminhado pela Secretaria Municipal de Planejamento e Meio Ambiente referente à resposta ao ofício CMPT 003/2016 (indicadores do programa Cidades Sustentáveis), o qual foi lido em plenária para conhecimento de todos; c) comunicação feita pela SMPMA por e-mail, referente ao ofício CMPT 002/2016 (acesso </w:t>
      </w:r>
      <w:r w:rsidR="00431E70">
        <w:lastRenderedPageBreak/>
        <w:t xml:space="preserve">aos mapas digitais), o qual também foi lido em plenária para conhecimento de todos e esclarecido que este assunto específico está sendo tratado diretamente na Câmara Técnica de Equidade, Inclusão e Democratização;  d) solicitação encaminhada pela DAE de indicação de membro do CMPT para compor </w:t>
      </w:r>
      <w:r w:rsidR="00DD478E">
        <w:t xml:space="preserve">o “Conselho de Regulação e Controle Social”, na parte “organizações da sociedade civil”, e para atendimento do pedido foi encaminhado e-mail a todos os membros, sendo que a conselheira Paula Kalaf Cossi, representente das entidades acadêmicas e de pesquisa – OAB no CMPT, se ofereceu para participar, estando portanto indicada pelo CMPT; </w:t>
      </w:r>
      <w:r w:rsidR="006953C8">
        <w:t>e finalmente</w:t>
      </w:r>
      <w:r w:rsidR="00DD478E">
        <w:t xml:space="preserve"> </w:t>
      </w:r>
      <w:r w:rsidR="0082697D">
        <w:t>e) ofício AEJ 020/2017, referente a “necessidade de alterações na Lei 8683/2016”, o qual será encaminhado à Comissão Técnica para Análise da Legislação Urbanística</w:t>
      </w:r>
      <w:r w:rsidR="006953C8">
        <w:t xml:space="preserve">. Foram feitas as comunicações das Câmaras e Comissões Técnicas por seus respectivos coordenadores conforme segue: a) Câmara Técnica para a Função Social e Ambiental da Cidade: a coordenadora Fernanda informou que as reuniões acontecem às 3° quintas-feiras do mês, e atualmente estão discutindo os temas: Plano Ambiental e Plano de Desenvolvimento Rural, sendo que está sendo proposta para a próxima reunião da CT uma apresentação técnica sobre as Zonas Rurais de Jundiaí; b) Câmara Técnica para Equidade, Inclusão e Democratização: a coordenadora Helena informou que as reuniões acontecem às 1° quintas-feiras do mês, e atualmente estão discutindo os temas: Plano de Mobilidade e acesso às informações públicas e mapas digitais, informando a participação do grupo de ciclistas da cidade </w:t>
      </w:r>
      <w:r w:rsidR="0058422C">
        <w:t xml:space="preserve">“Bicicletada Jundiaí” </w:t>
      </w:r>
      <w:r w:rsidR="006953C8">
        <w:t>em suas reuniões</w:t>
      </w:r>
      <w:r w:rsidR="00A96F81">
        <w:t>, e inclusive que tínhamos como ouvinte um membro deste grupo na plenária, o sr. Jean, que manifestou o interesse e ressaltou a importância da análise de indicadores municipais para o desenvolvimento do Plano de Mobilidade</w:t>
      </w:r>
      <w:r w:rsidR="0058422C">
        <w:t>; c) Comissão Técnica para a Análise da Legislação Urbanística: a Coordenadora Daniela informou que as reuniões acontecem às 3° segundas-feiras do mês, e que atualmente estão discutindo os temas: Disposições transitórias da Lei 8683/2016 e regras especiais para lotes pequenos localizados nos Zoneamentos Periurbano 1 e Periurbano 2; e d) Comissão Técnica para o Fundo Municipal de Desenvolvimento Territorial: a Coordenadora Cláudia informou que as reuniões acontecem às últimas terças-feiras do mês, e que atualmente estão discutindo os temas: Levantamento de critérios para elaboração de regra de aplicação do FMDT a partir de indicadores do Programa Município Verde/Azul e Cidades Sustentáveis.</w:t>
      </w:r>
      <w:r w:rsidR="00410B85">
        <w:t xml:space="preserve"> Encerradas todas as comunicações referentes ao expediente, apresentou-se a pauta da ordem do dia</w:t>
      </w:r>
      <w:r w:rsidR="0000086F">
        <w:t xml:space="preserve">: </w:t>
      </w:r>
      <w:r w:rsidR="0000086F" w:rsidRPr="0000086F">
        <w:t xml:space="preserve">1. Deliberação sobre a proposta de Revisão da Lei 8683/2016 – Plano Diretor Participativo, encaminhada pelo Grupo Técnico de Uso e Ocupação do Solo – GTUOS (poder público), referente à determinação de parâmetros diferenciados de ocupação do solo para lotes pequenos; 2. Deliberação sobre a proposta de Revisão da Lei 8683/2016 – Plano Diretor Participativo, encaminhada pelo Grupo Técnico de Uso e Ocupação do Solo – GTUOS (poder público), referente à correção do parâmetro de ocupação do solo “recuo lateral” para lotes localizados no zoneamento Periurbano 2; 3. Deliberação sobre o direito de protocolo dos processos de aprovação de edificações encaminhados por aprovação on-line (SAEPRO) na data da transição da lei de uso e ocupação do solo; 4. Deliberação sobre o procedimento a ser adotado oficialmente pelo CMPT quanto ao assunto: Projeto de Lei de iniciativa da Câmara dos Vereadores, que versa sobre o fechamento de ruas no município; 5. Deliberação sobre emissão pelo CMPT de “Moção de Repúdio” ao Projeto de Lei de iniciativa da Câmara dos Vereadores, que versa sobre o fechamento </w:t>
      </w:r>
      <w:r w:rsidR="0000086F" w:rsidRPr="0000086F">
        <w:lastRenderedPageBreak/>
        <w:t>de ruas no município.</w:t>
      </w:r>
      <w:r w:rsidR="001B6F72">
        <w:t xml:space="preserve"> O presidente Daniel Motta iniciou a </w:t>
      </w:r>
      <w:r w:rsidR="001B6F72" w:rsidRPr="00167C14">
        <w:rPr>
          <w:u w:val="single"/>
        </w:rPr>
        <w:t>ORDEM DO DIA</w:t>
      </w:r>
      <w:r w:rsidR="001B6F72" w:rsidRPr="00167C14">
        <w:t xml:space="preserve"> </w:t>
      </w:r>
      <w:r w:rsidR="001B6F72">
        <w:t xml:space="preserve">com a apresentação </w:t>
      </w:r>
      <w:r w:rsidR="00A63071">
        <w:t xml:space="preserve">para deliberação </w:t>
      </w:r>
      <w:r w:rsidR="001B6F72">
        <w:t xml:space="preserve">do </w:t>
      </w:r>
      <w:r w:rsidR="001B6F72" w:rsidRPr="00B358B1">
        <w:rPr>
          <w:u w:val="single"/>
        </w:rPr>
        <w:t>item 1</w:t>
      </w:r>
      <w:r w:rsidR="001B6F72">
        <w:t xml:space="preserve"> </w:t>
      </w:r>
      <w:r w:rsidR="00A63071">
        <w:t xml:space="preserve">da pauta </w:t>
      </w:r>
      <w:r w:rsidR="001B6F72">
        <w:t>(</w:t>
      </w:r>
      <w:r w:rsidR="001B6F72" w:rsidRPr="001B6F72">
        <w:t>proposta de Revisão da Lei 8683/2016 – Plano Diretor Participativo, encaminhada pelo Grupo Técnico de Uso e Ocupação do Solo – GTUOS (poder público), referente à determinação de parâmetros diferenciados de ocupação do solo para lotes pequenos</w:t>
      </w:r>
      <w:r w:rsidR="00675105">
        <w:t>),</w:t>
      </w:r>
      <w:r w:rsidR="001127F1">
        <w:t xml:space="preserve"> esclarecendo a necessidade da identificação de parâmetros</w:t>
      </w:r>
      <w:r w:rsidR="00675105">
        <w:t xml:space="preserve"> </w:t>
      </w:r>
      <w:r w:rsidR="001127F1">
        <w:t xml:space="preserve">diferenciados a estes lotes, tendo em vista que apesar de estarem localizados em áreas de amortecimento da cidade, a aplicação dos </w:t>
      </w:r>
      <w:r w:rsidR="00082148">
        <w:t xml:space="preserve">parâmetros desejáveis destas Zonas torna impraticável a construção nestes lotes pequenos. Assim, foi recebida </w:t>
      </w:r>
      <w:r w:rsidR="0000086F" w:rsidRPr="00675105">
        <w:t xml:space="preserve">a análise e deliberação da Câmara Técnica para a Função Social da Cidade e da Comissão Técnica para a Análise da Legislação Urbanística sobre o assunto, </w:t>
      </w:r>
      <w:r w:rsidR="00675105">
        <w:t>os quais realizaram reunião conjunta neste último mês. A conselheira Daniela, coordenadora da CTALU, fez a leitura da deliberação encaminhada para análise da plenária</w:t>
      </w:r>
      <w:r w:rsidR="000475B6">
        <w:t xml:space="preserve"> </w:t>
      </w:r>
      <w:r w:rsidR="00831E44" w:rsidRPr="00CD35E8">
        <w:rPr>
          <w:i/>
        </w:rPr>
        <w:t>“ P</w:t>
      </w:r>
      <w:r w:rsidR="00831E44" w:rsidRPr="00831E44">
        <w:rPr>
          <w:i/>
        </w:rPr>
        <w:t>ara os lotes com área menor que 250,00m² e com testada menor ou igual a 7,50m na Zona de Desenvolvimento do Periurbano 1 enquadrados no Art. 284 e Periurbano 2, implantados ou em aprovação por legislação anterior, que se aplique os parâmetros de recuos (frontal, lateral e fundos) e taxa de permeabilidade mínima da Zona de Qualificação de Bairros</w:t>
      </w:r>
      <w:r w:rsidR="00831E44">
        <w:t xml:space="preserve">”. </w:t>
      </w:r>
      <w:r w:rsidR="009C084D">
        <w:t>A</w:t>
      </w:r>
      <w:r w:rsidR="000475B6">
        <w:t xml:space="preserve">berto </w:t>
      </w:r>
      <w:r w:rsidR="009C084D">
        <w:t xml:space="preserve">o </w:t>
      </w:r>
      <w:r w:rsidR="000475B6">
        <w:t>espaço para debate sobre o assunto</w:t>
      </w:r>
      <w:r w:rsidR="009C084D">
        <w:t>, f</w:t>
      </w:r>
      <w:r w:rsidR="005A19C6">
        <w:t>o</w:t>
      </w:r>
      <w:r w:rsidR="003F658D">
        <w:t>i</w:t>
      </w:r>
      <w:r w:rsidR="005A19C6">
        <w:t xml:space="preserve"> </w:t>
      </w:r>
      <w:r w:rsidR="003F658D">
        <w:t xml:space="preserve">apresentado por munícipe participante da plenária </w:t>
      </w:r>
      <w:r w:rsidR="009C084D">
        <w:t xml:space="preserve">uma </w:t>
      </w:r>
      <w:r w:rsidR="003F658D">
        <w:t>proposta de aplicação de parâmetros da Zona de Expansão e Estruturação Urbana</w:t>
      </w:r>
      <w:r w:rsidR="009C084D">
        <w:t xml:space="preserve"> aos lotes em questão</w:t>
      </w:r>
      <w:r w:rsidR="003F658D">
        <w:t xml:space="preserve">. Foram apresentados argumentos técnicos pela conselheira Marília sobre a indicação dos parâmetros da Zona de Qualificação de Bairros para os </w:t>
      </w:r>
      <w:r w:rsidR="009C084D">
        <w:t xml:space="preserve">referidos </w:t>
      </w:r>
      <w:r w:rsidR="003F658D">
        <w:t xml:space="preserve">lotes, explicando que são os parâmetros que mais representam a qualidade dos bairros já consolidados na mancha urbana do município, e por este motivo, possibilitarão uma ocupação do lote mantendo a característica </w:t>
      </w:r>
      <w:r w:rsidR="00EF3886">
        <w:t xml:space="preserve">e qualidade </w:t>
      </w:r>
      <w:r w:rsidR="003F658D">
        <w:t xml:space="preserve">dos bairros existentes. Sendo aceito os argumentos técnicos e nada mais colocado como sugestão, foi colocado em votação e aprovado por unanimidade </w:t>
      </w:r>
      <w:r w:rsidR="0098644A">
        <w:t>o texto</w:t>
      </w:r>
      <w:r w:rsidR="008510FB">
        <w:t xml:space="preserve"> encaminhado, que seguirá para os trâmites legais para sua efetiva aplicação. Foi dado sequência na deliberação do </w:t>
      </w:r>
      <w:r w:rsidR="008510FB" w:rsidRPr="00B358B1">
        <w:rPr>
          <w:u w:val="single"/>
        </w:rPr>
        <w:t>item 2</w:t>
      </w:r>
      <w:r w:rsidR="008510FB">
        <w:t xml:space="preserve"> da pauta (</w:t>
      </w:r>
      <w:r w:rsidR="0000086F" w:rsidRPr="008510FB">
        <w:t xml:space="preserve">proposta de Revisão da Lei 8683/2016 – Plano Diretor Participativo, encaminhada pelo Grupo Técnico de Uso e Ocupação do Solo – GTUOS (poder público), referente à correção do parâmetro de ocupação do solo “recuo lateral” para lotes localizados no zoneamento Periurbano </w:t>
      </w:r>
      <w:r w:rsidR="008510FB">
        <w:t xml:space="preserve">2), </w:t>
      </w:r>
      <w:r w:rsidR="007C56E3">
        <w:t xml:space="preserve">o qual foi esclarecido por esta secretária que </w:t>
      </w:r>
      <w:r w:rsidR="00E958AC">
        <w:t xml:space="preserve">tratava-se de uma correção do texto de lei publicado, ocorrida na </w:t>
      </w:r>
      <w:r w:rsidR="00C86011">
        <w:t xml:space="preserve">fase de </w:t>
      </w:r>
      <w:r w:rsidR="00E958AC">
        <w:t xml:space="preserve">compilação </w:t>
      </w:r>
      <w:r w:rsidR="00C86011">
        <w:t xml:space="preserve">em tabelas </w:t>
      </w:r>
      <w:r w:rsidR="00E958AC">
        <w:t xml:space="preserve">das informações </w:t>
      </w:r>
      <w:r w:rsidR="00C86011">
        <w:t xml:space="preserve">apresentadas durante o processo participativo através de simulações e textos. Foi recebida a </w:t>
      </w:r>
      <w:r w:rsidR="00DB2A1B" w:rsidRPr="00675105">
        <w:t xml:space="preserve">análise e deliberação da Câmara Técnica para a Função Social da Cidade e da Comissão Técnica para a Análise da Legislação Urbanística sobre o assunto, </w:t>
      </w:r>
      <w:r w:rsidR="00DB2A1B">
        <w:t xml:space="preserve">os quais também foram fruto da reunião conjunta neste último mês sobre o assunto. </w:t>
      </w:r>
      <w:r w:rsidR="00C244AA">
        <w:t xml:space="preserve">A conselheira Daniela, coordenadora da CTALU, fez a leitura da deliberação encaminhada para análise da plenária </w:t>
      </w:r>
      <w:r w:rsidR="00DB2A1B" w:rsidRPr="00422502">
        <w:rPr>
          <w:i/>
        </w:rPr>
        <w:t>“</w:t>
      </w:r>
      <w:r w:rsidR="00422502">
        <w:rPr>
          <w:i/>
        </w:rPr>
        <w:t>A</w:t>
      </w:r>
      <w:r w:rsidR="002B368A" w:rsidRPr="00422502">
        <w:rPr>
          <w:i/>
        </w:rPr>
        <w:t>créscimo de texto n</w:t>
      </w:r>
      <w:r w:rsidR="002467CC">
        <w:rPr>
          <w:i/>
        </w:rPr>
        <w:t>o</w:t>
      </w:r>
      <w:r w:rsidR="002B368A" w:rsidRPr="00422502">
        <w:rPr>
          <w:i/>
        </w:rPr>
        <w:t xml:space="preserve"> </w:t>
      </w:r>
      <w:r w:rsidR="002467CC">
        <w:rPr>
          <w:i/>
        </w:rPr>
        <w:t>inciso</w:t>
      </w:r>
      <w:r w:rsidR="002B368A" w:rsidRPr="00422502">
        <w:rPr>
          <w:i/>
        </w:rPr>
        <w:t xml:space="preserve"> II do artigo 274: (Inclusão no final da frase) “exceto para a Zona de Desenvolvimento do Periurbano 2</w:t>
      </w:r>
      <w:r w:rsidR="00422502">
        <w:rPr>
          <w:i/>
        </w:rPr>
        <w:t>,</w:t>
      </w:r>
      <w:r w:rsidR="002B368A" w:rsidRPr="00422502">
        <w:rPr>
          <w:i/>
        </w:rPr>
        <w:t xml:space="preserve"> que será medida em relação a uma das divisas laterais do lote</w:t>
      </w:r>
      <w:r w:rsidR="00422502" w:rsidRPr="00422502">
        <w:rPr>
          <w:i/>
        </w:rPr>
        <w:t>”</w:t>
      </w:r>
      <w:r w:rsidR="00422502">
        <w:rPr>
          <w:i/>
        </w:rPr>
        <w:t xml:space="preserve">. </w:t>
      </w:r>
      <w:r w:rsidR="00911D4B">
        <w:t>Não havendo nenhuma manifestação em debate pela plenária, o item foi colocado em votação, sendo aprovado por unanimidade, seguindo também para os trâmites legais para sua efetiva aplicação.</w:t>
      </w:r>
      <w:r w:rsidR="000863DE">
        <w:t xml:space="preserve"> Passado </w:t>
      </w:r>
      <w:r w:rsidR="00A63071">
        <w:t>à deliberação do</w:t>
      </w:r>
      <w:r w:rsidR="000863DE">
        <w:t xml:space="preserve"> </w:t>
      </w:r>
      <w:r w:rsidR="000863DE" w:rsidRPr="000863DE">
        <w:rPr>
          <w:u w:val="single"/>
        </w:rPr>
        <w:t>item 3</w:t>
      </w:r>
      <w:r w:rsidR="000863DE">
        <w:t xml:space="preserve"> da pauta (</w:t>
      </w:r>
      <w:r w:rsidR="000863DE" w:rsidRPr="002F2EE8">
        <w:t>direito de protocolo dos pro</w:t>
      </w:r>
      <w:r w:rsidR="00506DE6">
        <w:t>jetos de obras particulares da Secretaria de Obras</w:t>
      </w:r>
      <w:r w:rsidR="000863DE" w:rsidRPr="002F2EE8">
        <w:t xml:space="preserve"> encaminhados por aprovação on-line (SAEPRO) na data da transição d</w:t>
      </w:r>
      <w:r w:rsidR="002F2EE8" w:rsidRPr="002F2EE8">
        <w:t>a lei de uso e ocupação do solo)</w:t>
      </w:r>
      <w:r w:rsidR="008735BB">
        <w:t xml:space="preserve">, foi </w:t>
      </w:r>
      <w:r w:rsidR="00041B21">
        <w:t xml:space="preserve">também </w:t>
      </w:r>
      <w:r w:rsidR="000354D7">
        <w:t xml:space="preserve">informado à plenária sobre a questão encaminhada pelo GTUOS sobre as formas diferentes de se protocolar </w:t>
      </w:r>
      <w:r w:rsidR="000354D7">
        <w:lastRenderedPageBreak/>
        <w:t xml:space="preserve">processos administrativos de obras na Prefeitura, e que a forma “on-line”, quando do pedido, não gera o protocolo, e sim um pedido para análise preliminar da documentação, e só após </w:t>
      </w:r>
      <w:r w:rsidR="008F458E">
        <w:t xml:space="preserve">a conferência dos documentos, geração da taxa respectiva e </w:t>
      </w:r>
      <w:r w:rsidR="000354D7">
        <w:t xml:space="preserve">o pagamento </w:t>
      </w:r>
      <w:r w:rsidR="008F458E">
        <w:t xml:space="preserve">e compensação pelo sistema bancário e sistema da SMF é que se cria o número oficial de protocolo. Assim, com a publicação da lei 8683/2016, há uma lacuna de processos on-line em análise de pedido e de compensação bancária de pagamentos de taxas que não geraram protocolos oficiais anteriormente à data da publicação da lei, porém com pedidos on-line feitos anteriores à publicação da lei. </w:t>
      </w:r>
      <w:r w:rsidR="00C244AA">
        <w:t xml:space="preserve">A conselheira Daniela, coordenadora da CTALU, fez a leitura da deliberação encaminhada para análise da plenária </w:t>
      </w:r>
      <w:r w:rsidR="00C244AA" w:rsidRPr="007D7B29">
        <w:rPr>
          <w:i/>
          <w:color w:val="auto"/>
        </w:rPr>
        <w:t>“</w:t>
      </w:r>
      <w:r w:rsidR="007D7B29" w:rsidRPr="007D7B29">
        <w:rPr>
          <w:bCs/>
          <w:i/>
          <w:iCs/>
          <w:color w:val="auto"/>
          <w:shd w:val="clear" w:color="auto" w:fill="FFFFFF"/>
        </w:rPr>
        <w:t xml:space="preserve">Os casos foram solicitados via on-line, anteriormente a promulgação da Lei, e o pagamento com processo físico se formou após a promulgação da Lei. O Poder Público pede a manifestação do Conselho, considerando se tratar de caso omisso nas disposições transitórias, com fulcro no artigo 501. </w:t>
      </w:r>
      <w:r w:rsidR="007D7B29" w:rsidRPr="007D7B29">
        <w:rPr>
          <w:i/>
          <w:color w:val="auto"/>
        </w:rPr>
        <w:t>Parecer: as Câmaras Técnicas de CTALU e CTFSAC se manifestaram por unanimidade pelo acolhimento da Lei 7858/2012 nestes casos”</w:t>
      </w:r>
      <w:r w:rsidR="00C244AA">
        <w:t xml:space="preserve">. </w:t>
      </w:r>
      <w:r w:rsidR="00517563">
        <w:t xml:space="preserve">Tendo em vista o apresentado, foi solicitada informação </w:t>
      </w:r>
      <w:r w:rsidR="00C244AA">
        <w:t xml:space="preserve">em plenária </w:t>
      </w:r>
      <w:r w:rsidR="00517563">
        <w:t>acerca da quantidade de pedidos envolvidos neste caso</w:t>
      </w:r>
      <w:r w:rsidR="00C244AA">
        <w:t xml:space="preserve">, o qual foi esclarecido pela conselheira Daniela, que </w:t>
      </w:r>
      <w:r w:rsidR="00BD7FC3">
        <w:t>se tratavam</w:t>
      </w:r>
      <w:r w:rsidR="00C244AA">
        <w:t xml:space="preserve"> de </w:t>
      </w:r>
      <w:r w:rsidR="007D7B29" w:rsidRPr="007D7B29">
        <w:rPr>
          <w:bCs/>
          <w:iCs/>
          <w:color w:val="auto"/>
          <w:shd w:val="clear" w:color="auto" w:fill="FFFFFF"/>
        </w:rPr>
        <w:t>44 casos sendo: 5 desdobros, 6 piscinas, 26 Construções e</w:t>
      </w:r>
      <w:r w:rsidR="00DE4D26">
        <w:rPr>
          <w:bCs/>
          <w:iCs/>
          <w:color w:val="auto"/>
          <w:shd w:val="clear" w:color="auto" w:fill="FFFFFF"/>
        </w:rPr>
        <w:t>/</w:t>
      </w:r>
      <w:r w:rsidR="007D7B29" w:rsidRPr="007D7B29">
        <w:rPr>
          <w:bCs/>
          <w:iCs/>
          <w:color w:val="auto"/>
          <w:shd w:val="clear" w:color="auto" w:fill="FFFFFF"/>
        </w:rPr>
        <w:t>ou Regularizações Residenciais</w:t>
      </w:r>
      <w:r w:rsidR="007D7B29">
        <w:rPr>
          <w:bCs/>
          <w:iCs/>
          <w:color w:val="auto"/>
          <w:shd w:val="clear" w:color="auto" w:fill="FFFFFF"/>
        </w:rPr>
        <w:t xml:space="preserve">, </w:t>
      </w:r>
      <w:r w:rsidR="007D7B29" w:rsidRPr="007D7B29">
        <w:rPr>
          <w:bCs/>
          <w:iCs/>
          <w:color w:val="auto"/>
          <w:shd w:val="clear" w:color="auto" w:fill="FFFFFF"/>
        </w:rPr>
        <w:t>1 caso de construção de prédio de apartamentos</w:t>
      </w:r>
      <w:r w:rsidR="007D7B29">
        <w:rPr>
          <w:bCs/>
          <w:iCs/>
          <w:color w:val="auto"/>
          <w:shd w:val="clear" w:color="auto" w:fill="FFFFFF"/>
        </w:rPr>
        <w:t xml:space="preserve"> com</w:t>
      </w:r>
      <w:r w:rsidR="007D7B29" w:rsidRPr="007D7B29">
        <w:rPr>
          <w:bCs/>
          <w:iCs/>
          <w:color w:val="auto"/>
          <w:shd w:val="clear" w:color="auto" w:fill="FFFFFF"/>
        </w:rPr>
        <w:t xml:space="preserve"> 5</w:t>
      </w:r>
      <w:r w:rsidR="007D7B29">
        <w:rPr>
          <w:bCs/>
          <w:iCs/>
          <w:color w:val="auto"/>
          <w:shd w:val="clear" w:color="auto" w:fill="FFFFFF"/>
        </w:rPr>
        <w:t>.</w:t>
      </w:r>
      <w:r w:rsidR="007D7B29" w:rsidRPr="007D7B29">
        <w:rPr>
          <w:bCs/>
          <w:iCs/>
          <w:color w:val="auto"/>
          <w:shd w:val="clear" w:color="auto" w:fill="FFFFFF"/>
        </w:rPr>
        <w:t>204m2</w:t>
      </w:r>
      <w:r w:rsidR="007D7B29">
        <w:rPr>
          <w:bCs/>
          <w:iCs/>
          <w:color w:val="auto"/>
          <w:shd w:val="clear" w:color="auto" w:fill="FFFFFF"/>
        </w:rPr>
        <w:t xml:space="preserve"> de área construída e</w:t>
      </w:r>
      <w:r w:rsidR="007D7B29" w:rsidRPr="007D7B29">
        <w:rPr>
          <w:bCs/>
          <w:iCs/>
          <w:color w:val="auto"/>
          <w:shd w:val="clear" w:color="auto" w:fill="FFFFFF"/>
        </w:rPr>
        <w:t xml:space="preserve"> 6 casos de regularização ou transformação de uso comercial</w:t>
      </w:r>
      <w:r w:rsidR="00C244AA">
        <w:t>.</w:t>
      </w:r>
      <w:r w:rsidR="0024560D">
        <w:t xml:space="preserve"> Nada mais levantado pela plenária, foi colocado em votação e aprovado por unanimidade o acolhimento destes pedidos para análise pela legislação anterior (Lei n° 7858/2012), tendo em vista a data do pedido efetuado e a falta de regulamentação espec</w:t>
      </w:r>
      <w:r w:rsidR="004617CE">
        <w:t xml:space="preserve">ífica para o caso </w:t>
      </w:r>
      <w:r w:rsidR="006B6E71">
        <w:t>n</w:t>
      </w:r>
      <w:r w:rsidR="00E43FAF">
        <w:t xml:space="preserve">o procedimento on-line. Dando sequência </w:t>
      </w:r>
      <w:r w:rsidR="0047224F">
        <w:t>à deliberação n</w:t>
      </w:r>
      <w:r w:rsidR="00E43FAF">
        <w:t xml:space="preserve">o </w:t>
      </w:r>
      <w:r w:rsidR="00E43FAF" w:rsidRPr="00E43FAF">
        <w:rPr>
          <w:u w:val="single"/>
        </w:rPr>
        <w:t>item 4</w:t>
      </w:r>
      <w:r w:rsidR="00E43FAF">
        <w:t xml:space="preserve"> da pauta (</w:t>
      </w:r>
      <w:r w:rsidR="0000086F" w:rsidRPr="00E43FAF">
        <w:t xml:space="preserve">procedimento a ser adotado oficialmente pelo CMPT quanto ao assunto: Projeto de Lei de iniciativa da Câmara dos Vereadores, que versa sobre o </w:t>
      </w:r>
      <w:r w:rsidR="00E43FAF" w:rsidRPr="00E43FAF">
        <w:t>fechamento de ruas no município)</w:t>
      </w:r>
      <w:r w:rsidR="0032168E">
        <w:t xml:space="preserve">, foi informado que a Lei de iniciativa do Legislativo tinha sido aprovada e </w:t>
      </w:r>
      <w:r w:rsidR="0032168E" w:rsidRPr="000E0D63">
        <w:rPr>
          <w:color w:val="auto"/>
        </w:rPr>
        <w:t>promulgada por decurso de prazo pelo executivo.</w:t>
      </w:r>
      <w:r w:rsidR="00AD0DFA" w:rsidRPr="000E0D63">
        <w:rPr>
          <w:color w:val="auto"/>
        </w:rPr>
        <w:t xml:space="preserve"> </w:t>
      </w:r>
      <w:r w:rsidR="00AD0DFA">
        <w:t xml:space="preserve">Houveram as diversas manifestações a seguir dos conselheiros sobre a qual procedimento deveria ser adotado pelo CMPT: </w:t>
      </w:r>
      <w:r w:rsidR="00770708">
        <w:t>a) proposta de elaboração de ofício à Promotoria na forma de denúncia com o teor de que a lei foi aprovada indevidamente sem o parecer do CMPT, encaminhada pelo conselheiro Nivaldo</w:t>
      </w:r>
      <w:r w:rsidR="00634330">
        <w:t xml:space="preserve"> Calegari</w:t>
      </w:r>
      <w:r w:rsidR="00770708">
        <w:t>; b) proposta de elaboração de ofício ao Executivo, solicitando esclarecimento do motivo de não ter se ocorrido o veto, tendo em vista os sabidos pareceres negativos das pastas da SMO, SMT e SMNJ</w:t>
      </w:r>
      <w:r w:rsidR="00F11C69">
        <w:t xml:space="preserve"> e </w:t>
      </w:r>
      <w:r w:rsidR="00EC7025">
        <w:t xml:space="preserve">de que o rito processual não havia sido cumprido, e </w:t>
      </w:r>
      <w:r w:rsidR="00F11C69">
        <w:t xml:space="preserve">proposta para elaboração de </w:t>
      </w:r>
      <w:r w:rsidR="00EC7025">
        <w:t>Ação Direta de Inconstitucionalidade (ADI) sendo que esta seria atribuição de procurador geral de justiça, encaminhado pelo conselheiro Silvio E. Drezza; c) proposta de elaboração de ofício solicitando ao Executivo que faça uma lei para revogar esta ora aprovada</w:t>
      </w:r>
      <w:r w:rsidR="00D407FD">
        <w:t xml:space="preserve"> e pontuado de que temos a competência para a manifestação e deliberação no presente caso</w:t>
      </w:r>
      <w:r w:rsidR="00EC7025">
        <w:t>, encaminhada pelo conselheiro Eduardo</w:t>
      </w:r>
      <w:r w:rsidR="00122A0F">
        <w:t xml:space="preserve"> R. Pagliarde</w:t>
      </w:r>
      <w:r w:rsidR="00D407FD">
        <w:t xml:space="preserve">. Foram apresentadas também </w:t>
      </w:r>
      <w:r w:rsidR="00122A0F">
        <w:t xml:space="preserve">as seguintes considerações: de que não seria da alçada da Câmara dos Vereadores propor uma legislação que verse sobre questões de planejamento urbano e sim do Poder Executivo conforme disposto na Lei Orgânica, </w:t>
      </w:r>
      <w:r w:rsidR="00634330">
        <w:t>encaminhada pela c</w:t>
      </w:r>
      <w:r w:rsidR="009C298D">
        <w:t xml:space="preserve">onselheira Daniela Colagrossi; de que seria necessário oficiar o ministério público sobre o andamento do assunto para que tome ciência e possa se manifestar, encaminhada pela Conselheira Paula; de que o rito processual não foi cumprido, independente do conteúdo da referida Lei, e que não tendo sido cumprido o </w:t>
      </w:r>
      <w:r w:rsidR="009C298D">
        <w:lastRenderedPageBreak/>
        <w:t xml:space="preserve">rito, solicitando a análise do CMPT, não há condições desta análise e a reflexão de que, não sendo solicitada a análise e deliberação do CMPT nas questões que envolvem a Política Territorial do Município, dentro de suas atribuições conferidas por lei, qual seria então o sentido de se ter o conselho?, encaminhado pelo conselheiro Daniel Motta; de que </w:t>
      </w:r>
      <w:r w:rsidR="00D407FD">
        <w:t xml:space="preserve">houveram e-mails encaminhados por iniciativa particular, como cidadãos, aos Vereadores atuais questionando sobre a falta de consulta ao CMPT e que o presidente da Casa havia respondido que a presente legislação tratava de segurança pública e não de questões urbanísticas, encaminhado pela conselheira Helena inclusive mostrando à plenária o e-mail de resposta recebido. Diante de todas as propostas e considerações, foi colocado em votação e por unanimidade deliberou-se </w:t>
      </w:r>
      <w:r w:rsidR="00B025CC">
        <w:t xml:space="preserve">pela emissão de um </w:t>
      </w:r>
      <w:r w:rsidR="00B025CC" w:rsidRPr="00CF2249">
        <w:rPr>
          <w:b/>
        </w:rPr>
        <w:t>ofício</w:t>
      </w:r>
      <w:r w:rsidR="00CF2249">
        <w:rPr>
          <w:b/>
        </w:rPr>
        <w:t xml:space="preserve"> n° 1</w:t>
      </w:r>
      <w:r w:rsidR="00B025CC">
        <w:t xml:space="preserve"> à Pro</w:t>
      </w:r>
      <w:r w:rsidR="00CF2249">
        <w:t xml:space="preserve">curadoria do Município informando sobre o assunto e solicitando providências, e deliberou-se também por maioria (1 voto contrário) a emissão de </w:t>
      </w:r>
      <w:r w:rsidR="00CF2249" w:rsidRPr="00CF2249">
        <w:rPr>
          <w:b/>
        </w:rPr>
        <w:t>ofício</w:t>
      </w:r>
      <w:r w:rsidR="00CF2249">
        <w:rPr>
          <w:b/>
        </w:rPr>
        <w:t xml:space="preserve"> n° 2</w:t>
      </w:r>
      <w:r w:rsidR="00CF2249">
        <w:t xml:space="preserve"> ao Poder Executivo, solicitando esclarecimento do motivo de não ter se ocorrido o veto, tendo em vista os sabidos pareceres negativos das pastas da SMO, SMT e SMNJ e de que o rito processual não havia sido cumprido.</w:t>
      </w:r>
      <w:r w:rsidR="000047BF">
        <w:t xml:space="preserve"> </w:t>
      </w:r>
      <w:r w:rsidR="0047224F">
        <w:t xml:space="preserve">E finalmente foi apresentado para deliberação o </w:t>
      </w:r>
      <w:r w:rsidR="0047224F" w:rsidRPr="00E43FAF">
        <w:rPr>
          <w:u w:val="single"/>
        </w:rPr>
        <w:t xml:space="preserve">item </w:t>
      </w:r>
      <w:r w:rsidR="0047224F">
        <w:rPr>
          <w:u w:val="single"/>
        </w:rPr>
        <w:t>5</w:t>
      </w:r>
      <w:r w:rsidR="0047224F">
        <w:t xml:space="preserve"> da pauta (proposta de </w:t>
      </w:r>
      <w:r w:rsidR="0000086F" w:rsidRPr="0047224F">
        <w:t xml:space="preserve">emissão pelo CMPT de “Moção de Repúdio” ao Projeto de Lei de iniciativa da Câmara dos Vereadores, que versa sobre o </w:t>
      </w:r>
      <w:r w:rsidR="0047224F" w:rsidRPr="0047224F">
        <w:t>f</w:t>
      </w:r>
      <w:r w:rsidR="00E06205">
        <w:t>echamento de ruas no município). Houve a a</w:t>
      </w:r>
      <w:r w:rsidR="0000086F" w:rsidRPr="00E06205">
        <w:t xml:space="preserve">presentação de proposta encaminhada pela Câmara Técnica de Equidade, Inclusão e Democratização, de envio à Câmara dos Vereadores de “moção de repúdio” pelo CMPT; </w:t>
      </w:r>
      <w:r w:rsidR="00E06205">
        <w:t xml:space="preserve">tendo em vista </w:t>
      </w:r>
      <w:r w:rsidR="000C5EED">
        <w:t xml:space="preserve">a </w:t>
      </w:r>
      <w:r w:rsidR="000047BF">
        <w:t xml:space="preserve">o teor da </w:t>
      </w:r>
      <w:r w:rsidR="000C5EED">
        <w:t>manifestação pública do vereador Paulo Sérgio em sessão na Câmara dos Vereadores, quanto ao papel e representatividade deste Conselho no Município.</w:t>
      </w:r>
      <w:r w:rsidR="000047BF">
        <w:t xml:space="preserve"> Foi apresentada uma minuta como proposta do documento e por unanimidade foi deliberado que deverá será emitido e protocolado uma “moção de repúdio” à Câmara dos Vereadores, e este documento será disponibilizado em versão digital colaborativa a todos os membros do conselho para contribuições no texto. </w:t>
      </w:r>
      <w:r w:rsidR="00DD51C9">
        <w:t xml:space="preserve">Encerrada a pauta oficial, foi aberta a </w:t>
      </w:r>
      <w:r w:rsidR="00DD51C9" w:rsidRPr="00DD51C9">
        <w:rPr>
          <w:u w:val="single"/>
        </w:rPr>
        <w:t>PALAVRA-LIVRE</w:t>
      </w:r>
      <w:r w:rsidR="00DD51C9" w:rsidRPr="00DD51C9">
        <w:t>,</w:t>
      </w:r>
      <w:r w:rsidR="00B64327">
        <w:t xml:space="preserve"> da qual nenhum conselheiro ou munícipe se manifestou, </w:t>
      </w:r>
      <w:r w:rsidR="00F25A84">
        <w:t>dada por encerrada</w:t>
      </w:r>
      <w:r w:rsidR="00B64327">
        <w:t xml:space="preserve"> a reunião às 20h30h</w:t>
      </w:r>
      <w:r w:rsidR="002A5C29">
        <w:t>. Nada mais havendo a tratar, esta ata foi lavrada e assinada por mim, Alissandra Bernardini de Oliveira, 1° Secretária do CMPT, pelo Presidente do CMPT Daniel Motta e pelos demais conselheiros titulares e suplentes conforme Termo de Aprovação de Ata da Reunião anexo.</w:t>
      </w:r>
    </w:p>
    <w:p w:rsidR="00A501E9" w:rsidRDefault="00A501E9">
      <w:pPr>
        <w:rPr>
          <w:b/>
        </w:rPr>
      </w:pPr>
    </w:p>
    <w:p w:rsidR="005B2821" w:rsidRPr="00E34CEF" w:rsidRDefault="005B2821">
      <w:pPr>
        <w:rPr>
          <w:b/>
        </w:rPr>
      </w:pPr>
    </w:p>
    <w:p w:rsidR="003C535A" w:rsidRPr="00E34CEF" w:rsidRDefault="003C535A">
      <w:pPr>
        <w:rPr>
          <w:b/>
        </w:rPr>
      </w:pPr>
    </w:p>
    <w:p w:rsidR="00392457" w:rsidRDefault="00392457"/>
    <w:p w:rsidR="00392457" w:rsidRDefault="001A458A">
      <w:pPr>
        <w:ind w:left="3375"/>
      </w:pPr>
      <w:r>
        <w:t>Atenciosamente,</w:t>
      </w: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392457" w:rsidRDefault="00392457">
      <w:pPr>
        <w:ind w:left="5925"/>
      </w:pPr>
    </w:p>
    <w:p w:rsidR="00392457" w:rsidRDefault="0000506F">
      <w:r>
        <w:t xml:space="preserve"> </w:t>
      </w:r>
      <w:r w:rsidR="00954564">
        <w:t xml:space="preserve">  </w:t>
      </w:r>
      <w:r>
        <w:t xml:space="preserve">  </w:t>
      </w:r>
      <w:r w:rsidR="001A458A">
        <w:t>Daniel Motta                                                             Alissandra Bernardini de Oliveira</w:t>
      </w:r>
    </w:p>
    <w:p w:rsidR="00392457" w:rsidRDefault="001A458A">
      <w:r>
        <w:t xml:space="preserve">Presidente </w:t>
      </w:r>
      <w:r w:rsidR="00954564">
        <w:t xml:space="preserve">do </w:t>
      </w:r>
      <w:r>
        <w:t xml:space="preserve">CMPT                                                              </w:t>
      </w:r>
      <w:r w:rsidR="00A354B1">
        <w:t xml:space="preserve">1° </w:t>
      </w:r>
      <w:r>
        <w:t>Secretária do CMPT</w:t>
      </w:r>
      <w:r>
        <w:tab/>
      </w:r>
      <w:r>
        <w:tab/>
      </w:r>
    </w:p>
    <w:p w:rsidR="001F5DD0" w:rsidRDefault="001F5DD0"/>
    <w:sectPr w:rsidR="001F5DD0" w:rsidSect="0055399E">
      <w:headerReference w:type="default" r:id="rId7"/>
      <w:footerReference w:type="default" r:id="rId8"/>
      <w:pgSz w:w="11907" w:h="16839" w:code="9"/>
      <w:pgMar w:top="1417" w:right="1701" w:bottom="1417" w:left="1701" w:header="720" w:footer="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7B" w:rsidRDefault="00BE687B">
      <w:pPr>
        <w:spacing w:line="240" w:lineRule="auto"/>
      </w:pPr>
      <w:r>
        <w:separator/>
      </w:r>
    </w:p>
  </w:endnote>
  <w:endnote w:type="continuationSeparator" w:id="0">
    <w:p w:rsidR="00BE687B" w:rsidRDefault="00BE6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7" w:rsidRDefault="0000506F">
    <w:r>
      <w:rPr>
        <w:noProof/>
      </w:rPr>
      <w:drawing>
        <wp:inline distT="0" distB="0" distL="0" distR="0" wp14:anchorId="1726300C" wp14:editId="2F0DF1EF">
          <wp:extent cx="5381625" cy="1092922"/>
          <wp:effectExtent l="0" t="0" r="0" b="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414506" cy="109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E0D33" w:rsidRPr="004E0D33" w:rsidRDefault="004E0D33" w:rsidP="004E0D33">
    <w:pPr>
      <w:jc w:val="right"/>
      <w:rPr>
        <w:color w:val="808080" w:themeColor="background1" w:themeShade="80"/>
        <w:sz w:val="18"/>
        <w:szCs w:val="18"/>
      </w:rPr>
    </w:pPr>
    <w:r w:rsidRPr="004E0D33">
      <w:rPr>
        <w:color w:val="808080" w:themeColor="background1" w:themeShade="80"/>
        <w:sz w:val="18"/>
        <w:szCs w:val="18"/>
      </w:rPr>
      <w:t xml:space="preserve">página </w:t>
    </w:r>
    <w:r w:rsidRPr="004E0D33">
      <w:rPr>
        <w:color w:val="808080" w:themeColor="background1" w:themeShade="80"/>
        <w:sz w:val="18"/>
        <w:szCs w:val="18"/>
      </w:rPr>
      <w:fldChar w:fldCharType="begin"/>
    </w:r>
    <w:r w:rsidRPr="004E0D33">
      <w:rPr>
        <w:color w:val="808080" w:themeColor="background1" w:themeShade="80"/>
        <w:sz w:val="18"/>
        <w:szCs w:val="18"/>
      </w:rPr>
      <w:instrText>PAGE   \* MERGEFORMAT</w:instrText>
    </w:r>
    <w:r w:rsidRPr="004E0D33">
      <w:rPr>
        <w:color w:val="808080" w:themeColor="background1" w:themeShade="80"/>
        <w:sz w:val="18"/>
        <w:szCs w:val="18"/>
      </w:rPr>
      <w:fldChar w:fldCharType="separate"/>
    </w:r>
    <w:r w:rsidR="00715A15">
      <w:rPr>
        <w:noProof/>
        <w:color w:val="808080" w:themeColor="background1" w:themeShade="80"/>
        <w:sz w:val="18"/>
        <w:szCs w:val="18"/>
      </w:rPr>
      <w:t>5</w:t>
    </w:r>
    <w:r w:rsidRPr="004E0D33">
      <w:rPr>
        <w:color w:val="808080" w:themeColor="background1" w:themeShade="80"/>
        <w:sz w:val="18"/>
        <w:szCs w:val="18"/>
      </w:rPr>
      <w:fldChar w:fldCharType="end"/>
    </w:r>
  </w:p>
  <w:p w:rsidR="004E0D33" w:rsidRDefault="004E0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7B" w:rsidRDefault="00BE687B">
      <w:pPr>
        <w:spacing w:line="240" w:lineRule="auto"/>
      </w:pPr>
      <w:r>
        <w:separator/>
      </w:r>
    </w:p>
  </w:footnote>
  <w:footnote w:type="continuationSeparator" w:id="0">
    <w:p w:rsidR="00BE687B" w:rsidRDefault="00BE6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8648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8648"/>
    </w:tblGrid>
    <w:tr w:rsidR="00392457" w:rsidTr="00183680">
      <w:trPr>
        <w:trHeight w:val="549"/>
        <w:jc w:val="center"/>
      </w:trPr>
      <w:tc>
        <w:tcPr>
          <w:tcW w:w="8648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55399E" w:rsidRPr="0055399E" w:rsidRDefault="0055399E">
    <w:pPr>
      <w:jc w:val="center"/>
      <w:rPr>
        <w:color w:val="999999"/>
        <w:sz w:val="10"/>
        <w:szCs w:val="10"/>
      </w:rPr>
    </w:pPr>
  </w:p>
  <w:p w:rsidR="00392457" w:rsidRDefault="001A458A">
    <w:pPr>
      <w:jc w:val="center"/>
    </w:pPr>
    <w:r>
      <w:rPr>
        <w:color w:val="999999"/>
        <w:sz w:val="18"/>
        <w:szCs w:val="18"/>
      </w:rPr>
      <w:t>Criado pela Lei Municipal n° 8.683 de 0</w:t>
    </w:r>
    <w:r w:rsidR="00B64642">
      <w:rPr>
        <w:color w:val="999999"/>
        <w:sz w:val="18"/>
        <w:szCs w:val="18"/>
      </w:rPr>
      <w:t>7</w:t>
    </w:r>
    <w:r>
      <w:rPr>
        <w:color w:val="999999"/>
        <w:sz w:val="18"/>
        <w:szCs w:val="18"/>
      </w:rPr>
      <w:t xml:space="preserve"> de Julho de 2016</w:t>
    </w:r>
    <w:r w:rsidR="00B64642">
      <w:rPr>
        <w:color w:val="999999"/>
        <w:sz w:val="18"/>
        <w:szCs w:val="18"/>
      </w:rPr>
      <w:t xml:space="preserve"> (publicada na I.O.M.J. em 08/07/2016)</w:t>
    </w:r>
  </w:p>
  <w:p w:rsidR="00392457" w:rsidRDefault="001A458A">
    <w:pPr>
      <w:jc w:val="center"/>
    </w:pPr>
    <w:r>
      <w:rPr>
        <w:color w:val="999999"/>
        <w:sz w:val="18"/>
        <w:szCs w:val="18"/>
      </w:rPr>
      <w:t>Eleito pelo Decreto Municipal n° 26.563 de 08 de Agosto de 2016</w:t>
    </w:r>
  </w:p>
  <w:p w:rsidR="00392457" w:rsidRDefault="001A458A">
    <w:pP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Membros nomeados pela Portaria n.º</w:t>
    </w:r>
    <w:r w:rsidR="0055399E"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t>246 de 14 de Outubro de 2016</w:t>
    </w:r>
    <w:r w:rsidR="00B64642">
      <w:rPr>
        <w:color w:val="999999"/>
        <w:sz w:val="18"/>
        <w:szCs w:val="18"/>
      </w:rPr>
      <w:t xml:space="preserve"> (publ</w:t>
    </w:r>
    <w:r w:rsidR="0055399E">
      <w:rPr>
        <w:color w:val="999999"/>
        <w:sz w:val="18"/>
        <w:szCs w:val="18"/>
      </w:rPr>
      <w:t>.</w:t>
    </w:r>
    <w:r w:rsidR="00B64642">
      <w:rPr>
        <w:color w:val="999999"/>
        <w:sz w:val="18"/>
        <w:szCs w:val="18"/>
      </w:rPr>
      <w:t xml:space="preserve"> na I.O.M.J. em 19/10/2016)</w:t>
    </w:r>
  </w:p>
  <w:p w:rsidR="0055399E" w:rsidRPr="005B7579" w:rsidRDefault="005539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42"/>
    <w:multiLevelType w:val="hybridMultilevel"/>
    <w:tmpl w:val="BABAF74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F35F4"/>
    <w:multiLevelType w:val="hybridMultilevel"/>
    <w:tmpl w:val="8960CE9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B25D4"/>
    <w:multiLevelType w:val="hybridMultilevel"/>
    <w:tmpl w:val="DD942E18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2371B"/>
    <w:multiLevelType w:val="hybridMultilevel"/>
    <w:tmpl w:val="F97E227E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00086F"/>
    <w:rsid w:val="000047BF"/>
    <w:rsid w:val="00004E16"/>
    <w:rsid w:val="0000506F"/>
    <w:rsid w:val="00024AC5"/>
    <w:rsid w:val="00030EF0"/>
    <w:rsid w:val="000354D7"/>
    <w:rsid w:val="000376A3"/>
    <w:rsid w:val="00041B21"/>
    <w:rsid w:val="000475B6"/>
    <w:rsid w:val="00055ACB"/>
    <w:rsid w:val="00080D55"/>
    <w:rsid w:val="00082148"/>
    <w:rsid w:val="000863DE"/>
    <w:rsid w:val="000C5EED"/>
    <w:rsid w:val="000E0D63"/>
    <w:rsid w:val="000E4B39"/>
    <w:rsid w:val="000E70D9"/>
    <w:rsid w:val="000F1463"/>
    <w:rsid w:val="001127F1"/>
    <w:rsid w:val="00122A0F"/>
    <w:rsid w:val="0013270F"/>
    <w:rsid w:val="00137A60"/>
    <w:rsid w:val="00143A6B"/>
    <w:rsid w:val="0014690E"/>
    <w:rsid w:val="00153EDC"/>
    <w:rsid w:val="00162547"/>
    <w:rsid w:val="00167C14"/>
    <w:rsid w:val="00183680"/>
    <w:rsid w:val="001912F4"/>
    <w:rsid w:val="001A458A"/>
    <w:rsid w:val="001B6F72"/>
    <w:rsid w:val="001C4D17"/>
    <w:rsid w:val="001D43A4"/>
    <w:rsid w:val="001F5DD0"/>
    <w:rsid w:val="0021734D"/>
    <w:rsid w:val="00222216"/>
    <w:rsid w:val="0024347E"/>
    <w:rsid w:val="0024560D"/>
    <w:rsid w:val="002467CC"/>
    <w:rsid w:val="00252E65"/>
    <w:rsid w:val="002630C0"/>
    <w:rsid w:val="00267CBE"/>
    <w:rsid w:val="002A5C29"/>
    <w:rsid w:val="002A76EC"/>
    <w:rsid w:val="002B368A"/>
    <w:rsid w:val="002C5B9D"/>
    <w:rsid w:val="002F2EE8"/>
    <w:rsid w:val="0032168E"/>
    <w:rsid w:val="003350A3"/>
    <w:rsid w:val="00365AD9"/>
    <w:rsid w:val="00392457"/>
    <w:rsid w:val="003A2CD6"/>
    <w:rsid w:val="003B24FB"/>
    <w:rsid w:val="003C2FEB"/>
    <w:rsid w:val="003C535A"/>
    <w:rsid w:val="003F658D"/>
    <w:rsid w:val="00410B85"/>
    <w:rsid w:val="00417E78"/>
    <w:rsid w:val="004209A7"/>
    <w:rsid w:val="00422502"/>
    <w:rsid w:val="00431E70"/>
    <w:rsid w:val="0043385C"/>
    <w:rsid w:val="004617CE"/>
    <w:rsid w:val="004678A8"/>
    <w:rsid w:val="0047224F"/>
    <w:rsid w:val="00476AF7"/>
    <w:rsid w:val="00495845"/>
    <w:rsid w:val="004973CA"/>
    <w:rsid w:val="004A00F9"/>
    <w:rsid w:val="004B21DD"/>
    <w:rsid w:val="004C72FC"/>
    <w:rsid w:val="004D42AE"/>
    <w:rsid w:val="004E0D33"/>
    <w:rsid w:val="005036F2"/>
    <w:rsid w:val="00506DE6"/>
    <w:rsid w:val="00517563"/>
    <w:rsid w:val="00531AE5"/>
    <w:rsid w:val="0055399E"/>
    <w:rsid w:val="00556C3B"/>
    <w:rsid w:val="005577B7"/>
    <w:rsid w:val="00583880"/>
    <w:rsid w:val="0058422C"/>
    <w:rsid w:val="005A19C6"/>
    <w:rsid w:val="005B25ED"/>
    <w:rsid w:val="005B2821"/>
    <w:rsid w:val="005B6660"/>
    <w:rsid w:val="005B7579"/>
    <w:rsid w:val="005C0B34"/>
    <w:rsid w:val="00634330"/>
    <w:rsid w:val="0065473F"/>
    <w:rsid w:val="00673EA8"/>
    <w:rsid w:val="00675105"/>
    <w:rsid w:val="006875FF"/>
    <w:rsid w:val="00693510"/>
    <w:rsid w:val="006953C8"/>
    <w:rsid w:val="006B6E58"/>
    <w:rsid w:val="006B6E71"/>
    <w:rsid w:val="006F0E30"/>
    <w:rsid w:val="00715A15"/>
    <w:rsid w:val="00721E25"/>
    <w:rsid w:val="00761FF2"/>
    <w:rsid w:val="00770708"/>
    <w:rsid w:val="00797D24"/>
    <w:rsid w:val="007C56E3"/>
    <w:rsid w:val="007D7B29"/>
    <w:rsid w:val="0082697D"/>
    <w:rsid w:val="00831E44"/>
    <w:rsid w:val="00843827"/>
    <w:rsid w:val="008510FB"/>
    <w:rsid w:val="00856DD1"/>
    <w:rsid w:val="008712F4"/>
    <w:rsid w:val="008735BB"/>
    <w:rsid w:val="008A0696"/>
    <w:rsid w:val="008A0991"/>
    <w:rsid w:val="008B572E"/>
    <w:rsid w:val="008D06DE"/>
    <w:rsid w:val="008D67EF"/>
    <w:rsid w:val="008E25B5"/>
    <w:rsid w:val="008E7480"/>
    <w:rsid w:val="008F1E57"/>
    <w:rsid w:val="008F458E"/>
    <w:rsid w:val="00907D4A"/>
    <w:rsid w:val="00911D4B"/>
    <w:rsid w:val="00914972"/>
    <w:rsid w:val="00936B22"/>
    <w:rsid w:val="00954564"/>
    <w:rsid w:val="009572E5"/>
    <w:rsid w:val="00962ED5"/>
    <w:rsid w:val="00985C13"/>
    <w:rsid w:val="0098644A"/>
    <w:rsid w:val="00986E60"/>
    <w:rsid w:val="0099098C"/>
    <w:rsid w:val="0099318A"/>
    <w:rsid w:val="009C084D"/>
    <w:rsid w:val="009C298D"/>
    <w:rsid w:val="009C43F8"/>
    <w:rsid w:val="009D2D76"/>
    <w:rsid w:val="009D3085"/>
    <w:rsid w:val="00A01E6B"/>
    <w:rsid w:val="00A03250"/>
    <w:rsid w:val="00A354B1"/>
    <w:rsid w:val="00A4343C"/>
    <w:rsid w:val="00A501E9"/>
    <w:rsid w:val="00A52FC1"/>
    <w:rsid w:val="00A54E4B"/>
    <w:rsid w:val="00A63071"/>
    <w:rsid w:val="00A71DCE"/>
    <w:rsid w:val="00A96F81"/>
    <w:rsid w:val="00AA3AEE"/>
    <w:rsid w:val="00AA3B04"/>
    <w:rsid w:val="00AC3B1C"/>
    <w:rsid w:val="00AD0DFA"/>
    <w:rsid w:val="00AD14CF"/>
    <w:rsid w:val="00AD728A"/>
    <w:rsid w:val="00AF3B29"/>
    <w:rsid w:val="00B025CC"/>
    <w:rsid w:val="00B20CF4"/>
    <w:rsid w:val="00B239D0"/>
    <w:rsid w:val="00B34F1F"/>
    <w:rsid w:val="00B358B1"/>
    <w:rsid w:val="00B5219B"/>
    <w:rsid w:val="00B64327"/>
    <w:rsid w:val="00B64642"/>
    <w:rsid w:val="00B77804"/>
    <w:rsid w:val="00B86065"/>
    <w:rsid w:val="00BB00BD"/>
    <w:rsid w:val="00BD7FC3"/>
    <w:rsid w:val="00BE687B"/>
    <w:rsid w:val="00BF08A5"/>
    <w:rsid w:val="00C156F6"/>
    <w:rsid w:val="00C244AA"/>
    <w:rsid w:val="00C33D02"/>
    <w:rsid w:val="00C35A91"/>
    <w:rsid w:val="00C4736B"/>
    <w:rsid w:val="00C839B9"/>
    <w:rsid w:val="00C86011"/>
    <w:rsid w:val="00CB081E"/>
    <w:rsid w:val="00CD1D37"/>
    <w:rsid w:val="00CD35E8"/>
    <w:rsid w:val="00CF2249"/>
    <w:rsid w:val="00CF7430"/>
    <w:rsid w:val="00D164F6"/>
    <w:rsid w:val="00D2130F"/>
    <w:rsid w:val="00D31403"/>
    <w:rsid w:val="00D407FD"/>
    <w:rsid w:val="00D600DC"/>
    <w:rsid w:val="00DB2532"/>
    <w:rsid w:val="00DB2A1B"/>
    <w:rsid w:val="00DD45DF"/>
    <w:rsid w:val="00DD478E"/>
    <w:rsid w:val="00DD51C9"/>
    <w:rsid w:val="00DE2B04"/>
    <w:rsid w:val="00DE4D26"/>
    <w:rsid w:val="00E06205"/>
    <w:rsid w:val="00E10E0E"/>
    <w:rsid w:val="00E34CEF"/>
    <w:rsid w:val="00E4380B"/>
    <w:rsid w:val="00E43FAF"/>
    <w:rsid w:val="00E46A51"/>
    <w:rsid w:val="00E74770"/>
    <w:rsid w:val="00E825CC"/>
    <w:rsid w:val="00E958AC"/>
    <w:rsid w:val="00EC7025"/>
    <w:rsid w:val="00EF3886"/>
    <w:rsid w:val="00F00057"/>
    <w:rsid w:val="00F11C69"/>
    <w:rsid w:val="00F25A84"/>
    <w:rsid w:val="00F33773"/>
    <w:rsid w:val="00FA0B7C"/>
    <w:rsid w:val="00FA0CD4"/>
    <w:rsid w:val="00FC47DB"/>
    <w:rsid w:val="00FE0566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56E35-A01D-4017-B77A-5EFE4BB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06F"/>
  </w:style>
  <w:style w:type="paragraph" w:styleId="Rodap">
    <w:name w:val="footer"/>
    <w:basedOn w:val="Normal"/>
    <w:link w:val="Rodap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06F"/>
  </w:style>
  <w:style w:type="paragraph" w:styleId="Textodebalo">
    <w:name w:val="Balloon Text"/>
    <w:basedOn w:val="Normal"/>
    <w:link w:val="TextodebaloChar"/>
    <w:uiPriority w:val="99"/>
    <w:semiHidden/>
    <w:unhideWhenUsed/>
    <w:rsid w:val="00030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DD0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2608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110</cp:revision>
  <cp:lastPrinted>2016-12-15T19:26:00Z</cp:lastPrinted>
  <dcterms:created xsi:type="dcterms:W3CDTF">2017-02-15T17:04:00Z</dcterms:created>
  <dcterms:modified xsi:type="dcterms:W3CDTF">2017-02-22T15:27:00Z</dcterms:modified>
</cp:coreProperties>
</file>